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0EBB1CA0" w:rsidR="0022251A" w:rsidRDefault="007E03D9" w:rsidP="0022251A">
      <w:pPr>
        <w:pStyle w:val="Title"/>
      </w:pPr>
      <w:r>
        <w:t>MEntor Guide to Giving Feedback</w:t>
      </w:r>
    </w:p>
    <w:p w14:paraId="1A780EB4" w14:textId="77777777" w:rsidR="0041177F" w:rsidRPr="00CE4D57" w:rsidRDefault="0041177F" w:rsidP="0041177F">
      <w:bookmarkStart w:id="0" w:name="_Hlk220318239"/>
      <w:r w:rsidRPr="00CE4D57">
        <w:t>Feedback is one of the most powerful tools a mentor has. When done well, it builds confidence, skill, and trust. When done poorly or avoided, it creates fear, confusion, and stalled progress. It’s important to give feedback that teaches, not discourages.</w:t>
      </w:r>
    </w:p>
    <w:p w14:paraId="0AD8C797" w14:textId="77777777" w:rsidR="0041177F" w:rsidRPr="00CE4D57" w:rsidRDefault="0041177F" w:rsidP="002B431A">
      <w:pPr>
        <w:pStyle w:val="List-BulletIndented"/>
      </w:pPr>
      <w:r w:rsidRPr="00CE4D57">
        <w:t>Feedback is part of the job, not a personal judgment.</w:t>
      </w:r>
    </w:p>
    <w:p w14:paraId="396DA82C" w14:textId="0B83A993" w:rsidR="0041177F" w:rsidRPr="00CE4D57" w:rsidRDefault="0041177F" w:rsidP="002B431A">
      <w:pPr>
        <w:pStyle w:val="List-BulletIndented"/>
      </w:pPr>
      <w:r w:rsidRPr="00CE4D57">
        <w:t xml:space="preserve">Frequency matters more than formality. Small corrections early prevent big </w:t>
      </w:r>
      <w:r w:rsidR="002B431A">
        <w:br/>
      </w:r>
      <w:r w:rsidRPr="00CE4D57">
        <w:t>problems later.</w:t>
      </w:r>
    </w:p>
    <w:p w14:paraId="3ED9824A" w14:textId="77777777" w:rsidR="0041177F" w:rsidRPr="00CE4D57" w:rsidRDefault="0041177F" w:rsidP="002B431A">
      <w:pPr>
        <w:pStyle w:val="List-BulletIndented"/>
      </w:pPr>
      <w:r w:rsidRPr="00CE4D57">
        <w:t>Specific beats general. “Do that this way” is more effective than “be better.”</w:t>
      </w:r>
    </w:p>
    <w:p w14:paraId="396836B6" w14:textId="77777777" w:rsidR="0041177F" w:rsidRPr="00CE4D57" w:rsidRDefault="0041177F" w:rsidP="002B431A">
      <w:pPr>
        <w:pStyle w:val="List-BulletIndented"/>
      </w:pPr>
      <w:r w:rsidRPr="00CE4D57">
        <w:t>Tone teaches as much as content. Calm, direct feedback builds trust.</w:t>
      </w:r>
    </w:p>
    <w:p w14:paraId="6E07B82F" w14:textId="77777777" w:rsidR="0041177F" w:rsidRPr="00CE4D57" w:rsidRDefault="0041177F" w:rsidP="002B431A">
      <w:pPr>
        <w:pStyle w:val="List-BulletIndented"/>
      </w:pPr>
      <w:r w:rsidRPr="00CE4D57">
        <w:t>Learning mistakes are expected. Safety violations are not.</w:t>
      </w:r>
    </w:p>
    <w:p w14:paraId="3931DBA2" w14:textId="77777777" w:rsidR="0041177F" w:rsidRPr="00CE4D57" w:rsidRDefault="0041177F" w:rsidP="002B431A">
      <w:pPr>
        <w:pStyle w:val="Heading2"/>
      </w:pPr>
      <w:r w:rsidRPr="00CE4D57">
        <w:t>Timing</w:t>
      </w:r>
    </w:p>
    <w:p w14:paraId="48C3B9BB" w14:textId="11D74237" w:rsidR="0041177F" w:rsidRPr="002B431A" w:rsidRDefault="0041177F" w:rsidP="002B431A">
      <w:pPr>
        <w:ind w:left="446"/>
        <w:rPr>
          <w:b/>
          <w:bCs/>
        </w:rPr>
      </w:pPr>
      <w:r w:rsidRPr="002B431A">
        <w:rPr>
          <w:b/>
          <w:bCs/>
        </w:rPr>
        <w:t xml:space="preserve">Give </w:t>
      </w:r>
      <w:r w:rsidR="006218ED">
        <w:rPr>
          <w:b/>
          <w:bCs/>
        </w:rPr>
        <w:t>F</w:t>
      </w:r>
      <w:r w:rsidRPr="002B431A">
        <w:rPr>
          <w:b/>
          <w:bCs/>
        </w:rPr>
        <w:t xml:space="preserve">eedback </w:t>
      </w:r>
      <w:r w:rsidR="006218ED">
        <w:rPr>
          <w:b/>
          <w:bCs/>
        </w:rPr>
        <w:t>I</w:t>
      </w:r>
      <w:r w:rsidRPr="002B431A">
        <w:rPr>
          <w:b/>
          <w:bCs/>
        </w:rPr>
        <w:t xml:space="preserve">mmediately </w:t>
      </w:r>
      <w:r w:rsidR="006218ED">
        <w:rPr>
          <w:b/>
          <w:bCs/>
        </w:rPr>
        <w:t>I</w:t>
      </w:r>
      <w:r w:rsidRPr="002B431A">
        <w:rPr>
          <w:b/>
          <w:bCs/>
        </w:rPr>
        <w:t>f:</w:t>
      </w:r>
    </w:p>
    <w:p w14:paraId="17B919A5" w14:textId="77777777" w:rsidR="0041177F" w:rsidRPr="00CE4D57" w:rsidRDefault="0041177F" w:rsidP="002B431A">
      <w:pPr>
        <w:pStyle w:val="List-BulletIndented"/>
        <w:ind w:left="1252"/>
      </w:pPr>
      <w:r w:rsidRPr="00CE4D57">
        <w:t>A safety rule is missed</w:t>
      </w:r>
    </w:p>
    <w:p w14:paraId="33199932" w14:textId="77777777" w:rsidR="0041177F" w:rsidRPr="00CE4D57" w:rsidRDefault="0041177F" w:rsidP="002B431A">
      <w:pPr>
        <w:pStyle w:val="List-BulletIndented"/>
        <w:ind w:left="1252"/>
      </w:pPr>
      <w:r w:rsidRPr="00CE4D57">
        <w:t>A step is skipped or done incorrectly</w:t>
      </w:r>
    </w:p>
    <w:p w14:paraId="7816ED3A" w14:textId="77777777" w:rsidR="0041177F" w:rsidRPr="00CE4D57" w:rsidRDefault="0041177F" w:rsidP="002B431A">
      <w:pPr>
        <w:pStyle w:val="List-BulletIndented"/>
        <w:ind w:left="1252"/>
      </w:pPr>
      <w:r w:rsidRPr="00CE4D57">
        <w:t>A habit is forming (good or bad)</w:t>
      </w:r>
    </w:p>
    <w:p w14:paraId="2297B0A6" w14:textId="27A8ABF3" w:rsidR="0041177F" w:rsidRPr="002B431A" w:rsidRDefault="0041177F" w:rsidP="002B431A">
      <w:pPr>
        <w:ind w:left="446"/>
        <w:rPr>
          <w:b/>
          <w:bCs/>
        </w:rPr>
      </w:pPr>
      <w:r w:rsidRPr="002B431A">
        <w:rPr>
          <w:b/>
          <w:bCs/>
        </w:rPr>
        <w:t xml:space="preserve">Give </w:t>
      </w:r>
      <w:r w:rsidR="006218ED">
        <w:rPr>
          <w:b/>
          <w:bCs/>
        </w:rPr>
        <w:t>F</w:t>
      </w:r>
      <w:r w:rsidRPr="002B431A">
        <w:rPr>
          <w:b/>
          <w:bCs/>
        </w:rPr>
        <w:t xml:space="preserve">eedback </w:t>
      </w:r>
      <w:r w:rsidR="006218ED">
        <w:rPr>
          <w:b/>
          <w:bCs/>
        </w:rPr>
        <w:t>A</w:t>
      </w:r>
      <w:r w:rsidRPr="002B431A">
        <w:rPr>
          <w:b/>
          <w:bCs/>
        </w:rPr>
        <w:t xml:space="preserve">fter the </w:t>
      </w:r>
      <w:r w:rsidR="006218ED">
        <w:rPr>
          <w:b/>
          <w:bCs/>
        </w:rPr>
        <w:t>T</w:t>
      </w:r>
      <w:r w:rsidRPr="002B431A">
        <w:rPr>
          <w:b/>
          <w:bCs/>
        </w:rPr>
        <w:t xml:space="preserve">ask </w:t>
      </w:r>
      <w:r w:rsidR="006218ED">
        <w:rPr>
          <w:b/>
          <w:bCs/>
        </w:rPr>
        <w:t>I</w:t>
      </w:r>
      <w:r w:rsidRPr="002B431A">
        <w:rPr>
          <w:b/>
          <w:bCs/>
        </w:rPr>
        <w:t>f:</w:t>
      </w:r>
    </w:p>
    <w:p w14:paraId="30609D68" w14:textId="77777777" w:rsidR="0041177F" w:rsidRPr="00CE4D57" w:rsidRDefault="0041177F" w:rsidP="002B431A">
      <w:pPr>
        <w:pStyle w:val="List-BulletIndented"/>
        <w:ind w:left="1252"/>
      </w:pPr>
      <w:r w:rsidRPr="00CE4D57">
        <w:t>The apprentice is overwhelmed or frustrated</w:t>
      </w:r>
    </w:p>
    <w:p w14:paraId="0583751A" w14:textId="77777777" w:rsidR="0041177F" w:rsidRPr="00CE4D57" w:rsidRDefault="0041177F" w:rsidP="002B431A">
      <w:pPr>
        <w:pStyle w:val="List-BulletIndented"/>
        <w:ind w:left="1252"/>
      </w:pPr>
      <w:r w:rsidRPr="00CE4D57">
        <w:t>The issue is about process or understanding, not immediate risk</w:t>
      </w:r>
    </w:p>
    <w:p w14:paraId="1F302384" w14:textId="77777777" w:rsidR="0041177F" w:rsidRPr="00CE4D57" w:rsidRDefault="0041177F" w:rsidP="002B431A">
      <w:pPr>
        <w:pStyle w:val="List-BulletIndented"/>
        <w:ind w:left="1252"/>
      </w:pPr>
      <w:r w:rsidRPr="00CE4D57">
        <w:t>You want them to reflect before responding</w:t>
      </w:r>
    </w:p>
    <w:p w14:paraId="14CF33DB" w14:textId="77777777" w:rsidR="0041177F" w:rsidRPr="00CE4D57" w:rsidRDefault="0041177F" w:rsidP="002B431A">
      <w:pPr>
        <w:pStyle w:val="Heading2"/>
      </w:pPr>
      <w:r w:rsidRPr="00CE4D57">
        <w:t>How to Structure Effective Feedback</w:t>
      </w:r>
    </w:p>
    <w:p w14:paraId="6C05152C" w14:textId="77777777" w:rsidR="0041177F" w:rsidRPr="00CE4D57" w:rsidRDefault="0041177F" w:rsidP="0041177F">
      <w:r w:rsidRPr="00CE4D57">
        <w:t>Use a simple, repeatable structure:</w:t>
      </w:r>
    </w:p>
    <w:p w14:paraId="1A0A372B" w14:textId="77777777" w:rsidR="0041177F" w:rsidRPr="00CE4D57" w:rsidRDefault="0041177F" w:rsidP="002B431A">
      <w:pPr>
        <w:pStyle w:val="List-BulletIndented"/>
      </w:pPr>
      <w:r w:rsidRPr="00CE4D57">
        <w:t>State what you observed (fact-based)</w:t>
      </w:r>
    </w:p>
    <w:p w14:paraId="14F31B9B" w14:textId="77777777" w:rsidR="0041177F" w:rsidRPr="00CE4D57" w:rsidRDefault="0041177F" w:rsidP="002B431A">
      <w:pPr>
        <w:pStyle w:val="List-BulletIndented"/>
      </w:pPr>
      <w:r w:rsidRPr="00CE4D57">
        <w:t>Explain why it matters (safety, quality, efficiency)</w:t>
      </w:r>
    </w:p>
    <w:p w14:paraId="4D76B883" w14:textId="77777777" w:rsidR="0041177F" w:rsidRPr="00CE4D57" w:rsidRDefault="0041177F" w:rsidP="002B431A">
      <w:pPr>
        <w:pStyle w:val="List-BulletIndented"/>
      </w:pPr>
      <w:r w:rsidRPr="00CE4D57">
        <w:t>Show or explain the correct approach</w:t>
      </w:r>
    </w:p>
    <w:p w14:paraId="5E916410" w14:textId="77777777" w:rsidR="0041177F" w:rsidRPr="00CE4D57" w:rsidRDefault="0041177F" w:rsidP="002B431A">
      <w:pPr>
        <w:pStyle w:val="List-BulletIndented"/>
      </w:pPr>
      <w:r w:rsidRPr="00CE4D57">
        <w:t>Confirm understanding</w:t>
      </w:r>
    </w:p>
    <w:p w14:paraId="0AB897ED" w14:textId="77777777" w:rsidR="0041177F" w:rsidRPr="00CE4D57" w:rsidRDefault="0041177F" w:rsidP="0041177F">
      <w:r w:rsidRPr="002B431A">
        <w:rPr>
          <w:b/>
          <w:bCs/>
        </w:rPr>
        <w:t>Example:</w:t>
      </w:r>
      <w:r w:rsidRPr="00CE4D57">
        <w:br/>
      </w:r>
      <w:r w:rsidRPr="002B431A">
        <w:rPr>
          <w:i/>
          <w:iCs/>
        </w:rPr>
        <w:t>You torqued the wheels before the vehicle was fully lowered. That can throw off the torque reading. Let’s redo it together so you feel the difference. Can you explain the steps back to me?</w:t>
      </w:r>
    </w:p>
    <w:p w14:paraId="000959C4" w14:textId="77777777" w:rsidR="0041177F" w:rsidRPr="00CE4D57" w:rsidRDefault="0041177F" w:rsidP="002B431A">
      <w:pPr>
        <w:pStyle w:val="Heading2"/>
      </w:pPr>
      <w:r w:rsidRPr="00CE4D57">
        <w:t xml:space="preserve">Separating Mistakes </w:t>
      </w:r>
      <w:proofErr w:type="gramStart"/>
      <w:r w:rsidRPr="00CE4D57">
        <w:t>From</w:t>
      </w:r>
      <w:proofErr w:type="gramEnd"/>
      <w:r w:rsidRPr="00CE4D57">
        <w:t xml:space="preserve"> Behavior</w:t>
      </w:r>
    </w:p>
    <w:p w14:paraId="01C5716C" w14:textId="0141E755" w:rsidR="0041177F" w:rsidRPr="002B431A" w:rsidRDefault="0041177F" w:rsidP="002B431A">
      <w:pPr>
        <w:ind w:left="446"/>
        <w:rPr>
          <w:b/>
          <w:bCs/>
        </w:rPr>
      </w:pPr>
      <w:r w:rsidRPr="002B431A">
        <w:rPr>
          <w:b/>
          <w:bCs/>
        </w:rPr>
        <w:t xml:space="preserve">Normal </w:t>
      </w:r>
      <w:r w:rsidR="006218ED">
        <w:rPr>
          <w:b/>
          <w:bCs/>
        </w:rPr>
        <w:t>L</w:t>
      </w:r>
      <w:r w:rsidRPr="002B431A">
        <w:rPr>
          <w:b/>
          <w:bCs/>
        </w:rPr>
        <w:t xml:space="preserve">earning </w:t>
      </w:r>
      <w:r w:rsidR="006218ED">
        <w:rPr>
          <w:b/>
          <w:bCs/>
        </w:rPr>
        <w:t>M</w:t>
      </w:r>
      <w:r w:rsidRPr="002B431A">
        <w:rPr>
          <w:b/>
          <w:bCs/>
        </w:rPr>
        <w:t>istakes</w:t>
      </w:r>
    </w:p>
    <w:p w14:paraId="0E9CFF13" w14:textId="77777777" w:rsidR="0041177F" w:rsidRPr="00CE4D57" w:rsidRDefault="0041177F" w:rsidP="002B431A">
      <w:pPr>
        <w:pStyle w:val="List-BulletIndented"/>
        <w:ind w:left="1252"/>
      </w:pPr>
      <w:r w:rsidRPr="00CE4D57">
        <w:t>Forgetting a step</w:t>
      </w:r>
    </w:p>
    <w:p w14:paraId="37F23DEF" w14:textId="77777777" w:rsidR="0041177F" w:rsidRPr="00CE4D57" w:rsidRDefault="0041177F" w:rsidP="002B431A">
      <w:pPr>
        <w:pStyle w:val="List-BulletIndented"/>
        <w:ind w:left="1252"/>
      </w:pPr>
      <w:r w:rsidRPr="00CE4D57">
        <w:lastRenderedPageBreak/>
        <w:t>Misusing a tool</w:t>
      </w:r>
    </w:p>
    <w:p w14:paraId="633ECCC9" w14:textId="77777777" w:rsidR="0041177F" w:rsidRPr="00CE4D57" w:rsidRDefault="0041177F" w:rsidP="002B431A">
      <w:pPr>
        <w:pStyle w:val="List-BulletIndented"/>
        <w:ind w:left="1252"/>
      </w:pPr>
      <w:r w:rsidRPr="00CE4D57">
        <w:t>Needing repetition to practice</w:t>
      </w:r>
    </w:p>
    <w:p w14:paraId="7B433646" w14:textId="77777777" w:rsidR="0041177F" w:rsidRPr="00CE4D57" w:rsidRDefault="0041177F" w:rsidP="002B431A">
      <w:pPr>
        <w:pStyle w:val="List-BulletIndented"/>
        <w:ind w:left="1252"/>
      </w:pPr>
      <w:r w:rsidRPr="00CE4D57">
        <w:t>These should be treated as teaching moments.</w:t>
      </w:r>
    </w:p>
    <w:p w14:paraId="5C8613EA" w14:textId="770B00E5" w:rsidR="0041177F" w:rsidRPr="002B431A" w:rsidRDefault="0041177F" w:rsidP="002B431A">
      <w:pPr>
        <w:ind w:left="446"/>
        <w:rPr>
          <w:b/>
          <w:bCs/>
        </w:rPr>
      </w:pPr>
      <w:r w:rsidRPr="002B431A">
        <w:rPr>
          <w:b/>
          <w:bCs/>
        </w:rPr>
        <w:t xml:space="preserve">Unacceptable </w:t>
      </w:r>
      <w:r w:rsidR="006218ED">
        <w:rPr>
          <w:b/>
          <w:bCs/>
        </w:rPr>
        <w:t>B</w:t>
      </w:r>
      <w:r w:rsidRPr="002B431A">
        <w:rPr>
          <w:b/>
          <w:bCs/>
        </w:rPr>
        <w:t>ehaviors</w:t>
      </w:r>
    </w:p>
    <w:p w14:paraId="1EB6D4D9" w14:textId="77777777" w:rsidR="0041177F" w:rsidRPr="00CE4D57" w:rsidRDefault="0041177F" w:rsidP="002B431A">
      <w:pPr>
        <w:pStyle w:val="List-BulletIndented"/>
        <w:ind w:left="1252"/>
      </w:pPr>
      <w:r w:rsidRPr="00CE4D57">
        <w:t>Ignoring safety rules</w:t>
      </w:r>
    </w:p>
    <w:p w14:paraId="67103E54" w14:textId="77777777" w:rsidR="0041177F" w:rsidRPr="00CE4D57" w:rsidRDefault="0041177F" w:rsidP="002B431A">
      <w:pPr>
        <w:pStyle w:val="List-BulletIndented"/>
        <w:ind w:left="1252"/>
      </w:pPr>
      <w:r w:rsidRPr="00CE4D57">
        <w:t>Arguing instead of listening</w:t>
      </w:r>
    </w:p>
    <w:p w14:paraId="753410E0" w14:textId="77777777" w:rsidR="0041177F" w:rsidRPr="00CE4D57" w:rsidRDefault="0041177F" w:rsidP="002B431A">
      <w:pPr>
        <w:pStyle w:val="List-BulletIndented"/>
        <w:ind w:left="1252"/>
      </w:pPr>
      <w:r w:rsidRPr="00CE4D57">
        <w:t>Repeating the same mistake without effort to improve</w:t>
      </w:r>
    </w:p>
    <w:p w14:paraId="697864F2" w14:textId="77777777" w:rsidR="0041177F" w:rsidRPr="00CE4D57" w:rsidRDefault="0041177F" w:rsidP="002B431A">
      <w:pPr>
        <w:pStyle w:val="List-BulletIndented"/>
        <w:ind w:left="1252"/>
      </w:pPr>
      <w:r w:rsidRPr="00CE4D57">
        <w:t>These require clear, firmer feedback and possible escalation.</w:t>
      </w:r>
    </w:p>
    <w:p w14:paraId="4AC5969E" w14:textId="77777777" w:rsidR="0041177F" w:rsidRPr="00CE4D57" w:rsidRDefault="0041177F" w:rsidP="002B431A">
      <w:pPr>
        <w:pStyle w:val="Heading2"/>
      </w:pPr>
      <w:r w:rsidRPr="00CE4D57">
        <w:t>Encouraging Questions and Honesty</w:t>
      </w:r>
    </w:p>
    <w:p w14:paraId="19300B29" w14:textId="77777777" w:rsidR="0041177F" w:rsidRPr="00CE4D57" w:rsidRDefault="0041177F" w:rsidP="002B431A">
      <w:pPr>
        <w:pStyle w:val="List-BulletIndented"/>
      </w:pPr>
      <w:r w:rsidRPr="00CE4D57">
        <w:t>Regularly remind apprentices that questions are expected</w:t>
      </w:r>
    </w:p>
    <w:p w14:paraId="6328DC9D" w14:textId="77777777" w:rsidR="0041177F" w:rsidRPr="00CE4D57" w:rsidRDefault="0041177F" w:rsidP="002B431A">
      <w:pPr>
        <w:pStyle w:val="List-BulletIndented"/>
      </w:pPr>
      <w:r w:rsidRPr="00CE4D57">
        <w:t>Thank them when they speak up early</w:t>
      </w:r>
    </w:p>
    <w:p w14:paraId="31A46022" w14:textId="77777777" w:rsidR="0041177F" w:rsidRPr="00CE4D57" w:rsidRDefault="0041177F" w:rsidP="002B431A">
      <w:pPr>
        <w:pStyle w:val="List-BulletIndented"/>
      </w:pPr>
      <w:r w:rsidRPr="00CE4D57">
        <w:t>Respond calmly when mistakes are admitted</w:t>
      </w:r>
    </w:p>
    <w:p w14:paraId="0A08BDD0" w14:textId="44A0995D" w:rsidR="0041177F" w:rsidRPr="00CE4D57" w:rsidRDefault="0041177F" w:rsidP="0041177F">
      <w:r w:rsidRPr="00CE4D57">
        <w:t xml:space="preserve">It is natural for apprentices to consider hiding their mistakes because they are embarrassed </w:t>
      </w:r>
      <w:r w:rsidR="008B4884">
        <w:br/>
      </w:r>
      <w:r w:rsidRPr="00CE4D57">
        <w:t xml:space="preserve">or afraid of ridicule. It is critical that mentors and other staff foster an environment where apprentices can be honest and open about their mistakes. How you react to the </w:t>
      </w:r>
      <w:r w:rsidRPr="002B431A">
        <w:rPr>
          <w:i/>
          <w:iCs/>
        </w:rPr>
        <w:t>first</w:t>
      </w:r>
      <w:r w:rsidRPr="00CE4D57">
        <w:t xml:space="preserve"> mistake determines whether they will tell you about the next one.</w:t>
      </w:r>
    </w:p>
    <w:p w14:paraId="0C6696A7" w14:textId="77777777" w:rsidR="0041177F" w:rsidRPr="00CE4D57" w:rsidRDefault="0041177F" w:rsidP="002B431A">
      <w:pPr>
        <w:pStyle w:val="Heading2"/>
      </w:pPr>
      <w:r w:rsidRPr="00CE4D57">
        <w:t>Avoiding Common Feedback Mistakes</w:t>
      </w:r>
    </w:p>
    <w:p w14:paraId="56AE4016" w14:textId="77777777" w:rsidR="0041177F" w:rsidRPr="00CE4D57" w:rsidRDefault="0041177F" w:rsidP="0041177F">
      <w:r w:rsidRPr="00CE4D57">
        <w:t>Do not:</w:t>
      </w:r>
    </w:p>
    <w:p w14:paraId="75DD6767" w14:textId="77777777" w:rsidR="0041177F" w:rsidRPr="00CE4D57" w:rsidRDefault="0041177F" w:rsidP="006218ED">
      <w:pPr>
        <w:pStyle w:val="List-BulletIndented"/>
      </w:pPr>
      <w:r w:rsidRPr="00CE4D57">
        <w:t>Correct by taking over the task</w:t>
      </w:r>
    </w:p>
    <w:p w14:paraId="49D4CB56" w14:textId="77777777" w:rsidR="0041177F" w:rsidRPr="00CE4D57" w:rsidRDefault="0041177F" w:rsidP="006218ED">
      <w:pPr>
        <w:pStyle w:val="List-BulletIndented"/>
      </w:pPr>
      <w:r w:rsidRPr="00CE4D57">
        <w:t>Use sarcasm or embarrassment</w:t>
      </w:r>
    </w:p>
    <w:p w14:paraId="038971E5" w14:textId="77777777" w:rsidR="0041177F" w:rsidRPr="00CE4D57" w:rsidRDefault="0041177F" w:rsidP="006218ED">
      <w:pPr>
        <w:pStyle w:val="List-BulletIndented"/>
      </w:pPr>
      <w:r w:rsidRPr="00CE4D57">
        <w:t>Compare apprentices to other technicians</w:t>
      </w:r>
    </w:p>
    <w:p w14:paraId="4AE314E4" w14:textId="77777777" w:rsidR="0041177F" w:rsidRPr="00CE4D57" w:rsidRDefault="0041177F" w:rsidP="006218ED">
      <w:pPr>
        <w:pStyle w:val="List-BulletIndented"/>
      </w:pPr>
      <w:r w:rsidRPr="00CE4D57">
        <w:t>Give vague feedback (“you need to focus more”)</w:t>
      </w:r>
    </w:p>
    <w:p w14:paraId="04A5393C" w14:textId="77777777" w:rsidR="0041177F" w:rsidRPr="00CE4D57" w:rsidRDefault="0041177F" w:rsidP="006218ED">
      <w:pPr>
        <w:pStyle w:val="List-BulletIndented"/>
      </w:pPr>
      <w:r w:rsidRPr="00CE4D57">
        <w:t>Let frustration dictate tone</w:t>
      </w:r>
    </w:p>
    <w:p w14:paraId="5191746F" w14:textId="77777777" w:rsidR="0041177F" w:rsidRPr="00CE4D57" w:rsidRDefault="0041177F" w:rsidP="0041177F">
      <w:r w:rsidRPr="00CE4D57">
        <w:t>These behaviors shut down learning.</w:t>
      </w:r>
    </w:p>
    <w:p w14:paraId="542CA4A8" w14:textId="77777777" w:rsidR="0041177F" w:rsidRPr="00CE4D57" w:rsidRDefault="0041177F" w:rsidP="006218ED">
      <w:pPr>
        <w:pStyle w:val="Heading2"/>
      </w:pPr>
      <w:r w:rsidRPr="00CE4D57">
        <w:t>Balancing Encouragement and Correction</w:t>
      </w:r>
    </w:p>
    <w:p w14:paraId="4FB5B52B" w14:textId="77777777" w:rsidR="0041177F" w:rsidRPr="00CE4D57" w:rsidRDefault="0041177F" w:rsidP="0041177F">
      <w:r w:rsidRPr="00CE4D57">
        <w:t>Good feedback includes:</w:t>
      </w:r>
    </w:p>
    <w:p w14:paraId="08F4214B" w14:textId="77777777" w:rsidR="0041177F" w:rsidRPr="00CE4D57" w:rsidRDefault="0041177F" w:rsidP="00B65E07">
      <w:pPr>
        <w:pStyle w:val="List-BulletIndented"/>
      </w:pPr>
      <w:r w:rsidRPr="00CE4D57">
        <w:t>What was done correctly</w:t>
      </w:r>
    </w:p>
    <w:p w14:paraId="18ADF897" w14:textId="77777777" w:rsidR="0041177F" w:rsidRPr="00CE4D57" w:rsidRDefault="0041177F" w:rsidP="00B65E07">
      <w:pPr>
        <w:pStyle w:val="List-BulletIndented"/>
      </w:pPr>
      <w:r w:rsidRPr="00CE4D57">
        <w:t>What needs improvement</w:t>
      </w:r>
    </w:p>
    <w:p w14:paraId="65267120" w14:textId="77777777" w:rsidR="0041177F" w:rsidRPr="00CE4D57" w:rsidRDefault="0041177F" w:rsidP="00B65E07">
      <w:pPr>
        <w:pStyle w:val="List-BulletIndented"/>
      </w:pPr>
      <w:r w:rsidRPr="00CE4D57">
        <w:t>What success looks like next time</w:t>
      </w:r>
    </w:p>
    <w:p w14:paraId="0ECEC247" w14:textId="77777777" w:rsidR="0041177F" w:rsidRPr="00CE4D57" w:rsidRDefault="0041177F" w:rsidP="0041177F">
      <w:r w:rsidRPr="00B65E07">
        <w:rPr>
          <w:b/>
          <w:bCs/>
        </w:rPr>
        <w:t>Example:</w:t>
      </w:r>
      <w:r w:rsidRPr="00CE4D57">
        <w:br/>
        <w:t xml:space="preserve">“Good job following the setup and pulling the spec. Where we need to tighten it up is the measurement step. I noticed you measured the rotor in one spot and wrote it down. Rotor wear </w:t>
      </w:r>
      <w:r w:rsidRPr="00CE4D57">
        <w:lastRenderedPageBreak/>
        <w:t xml:space="preserve">isn’t always even, so we </w:t>
      </w:r>
      <w:proofErr w:type="gramStart"/>
      <w:r w:rsidRPr="00CE4D57">
        <w:t>measure in</w:t>
      </w:r>
      <w:proofErr w:type="gramEnd"/>
      <w:r w:rsidRPr="00CE4D57">
        <w:t xml:space="preserve"> at least three points around the rotor and </w:t>
      </w:r>
      <w:proofErr w:type="gramStart"/>
      <w:r w:rsidRPr="00CE4D57">
        <w:t>compare</w:t>
      </w:r>
      <w:proofErr w:type="gramEnd"/>
      <w:r w:rsidRPr="00CE4D57">
        <w:t xml:space="preserve"> to spec. Let’s re-measure it together, and I’ll show you the pattern I use. After we do it, tell me what numbers you got and whether it passes.”</w:t>
      </w:r>
    </w:p>
    <w:p w14:paraId="2CFFD59E" w14:textId="77777777" w:rsidR="0041177F" w:rsidRPr="00CE4D57" w:rsidRDefault="0041177F" w:rsidP="00777C4F">
      <w:pPr>
        <w:pStyle w:val="Heading2"/>
      </w:pPr>
      <w:r w:rsidRPr="00CE4D57">
        <w:t>Checking for Understanding</w:t>
      </w:r>
    </w:p>
    <w:p w14:paraId="6DB2CE3C" w14:textId="77777777" w:rsidR="0041177F" w:rsidRPr="00CE4D57" w:rsidRDefault="0041177F" w:rsidP="0041177F">
      <w:r w:rsidRPr="00CE4D57">
        <w:t>Never assume understanding. Ask apprentices to:</w:t>
      </w:r>
    </w:p>
    <w:p w14:paraId="7F9ECAB4" w14:textId="77777777" w:rsidR="0041177F" w:rsidRPr="00CE4D57" w:rsidRDefault="0041177F" w:rsidP="00777C4F">
      <w:pPr>
        <w:pStyle w:val="List-BulletIndented"/>
      </w:pPr>
      <w:r w:rsidRPr="00CE4D57">
        <w:t>Explain the process back to you</w:t>
      </w:r>
    </w:p>
    <w:p w14:paraId="09D365C9" w14:textId="77777777" w:rsidR="0041177F" w:rsidRPr="00CE4D57" w:rsidRDefault="0041177F" w:rsidP="00777C4F">
      <w:pPr>
        <w:pStyle w:val="List-BulletIndented"/>
      </w:pPr>
      <w:r w:rsidRPr="00CE4D57">
        <w:t>Walk you through their thinking</w:t>
      </w:r>
    </w:p>
    <w:p w14:paraId="0DF49661" w14:textId="77777777" w:rsidR="0041177F" w:rsidRPr="00CE4D57" w:rsidRDefault="0041177F" w:rsidP="00777C4F">
      <w:pPr>
        <w:pStyle w:val="List-BulletIndented"/>
      </w:pPr>
      <w:r w:rsidRPr="00CE4D57">
        <w:t>Identify what they would do differently next time</w:t>
      </w:r>
    </w:p>
    <w:p w14:paraId="7B39D037" w14:textId="77777777" w:rsidR="0041177F" w:rsidRPr="00CE4D57" w:rsidRDefault="0041177F" w:rsidP="0041177F">
      <w:r w:rsidRPr="00CE4D57">
        <w:t>This reveals gaps without confrontation.</w:t>
      </w:r>
    </w:p>
    <w:p w14:paraId="73F5CB08" w14:textId="77777777" w:rsidR="0041177F" w:rsidRPr="00CE4D57" w:rsidRDefault="0041177F" w:rsidP="00777C4F">
      <w:pPr>
        <w:pStyle w:val="Heading2"/>
      </w:pPr>
      <w:r w:rsidRPr="00CE4D57">
        <w:t>Documenting Feedback</w:t>
      </w:r>
    </w:p>
    <w:p w14:paraId="377AF841" w14:textId="77777777" w:rsidR="0041177F" w:rsidRPr="00CE4D57" w:rsidRDefault="0041177F" w:rsidP="00777C4F">
      <w:pPr>
        <w:pStyle w:val="List-BulletIndented"/>
      </w:pPr>
      <w:r w:rsidRPr="00CE4D57">
        <w:t>Make brief notes for repeated issues</w:t>
      </w:r>
    </w:p>
    <w:p w14:paraId="0392A351" w14:textId="77777777" w:rsidR="0041177F" w:rsidRPr="00CE4D57" w:rsidRDefault="0041177F" w:rsidP="00777C4F">
      <w:pPr>
        <w:pStyle w:val="List-BulletIndented"/>
      </w:pPr>
      <w:r w:rsidRPr="00CE4D57">
        <w:t>Use documentation to track progress, not punish</w:t>
      </w:r>
    </w:p>
    <w:p w14:paraId="2B901BC4" w14:textId="77777777" w:rsidR="0041177F" w:rsidRPr="00CE4D57" w:rsidRDefault="0041177F" w:rsidP="00777C4F">
      <w:pPr>
        <w:pStyle w:val="List-BulletIndented"/>
      </w:pPr>
      <w:r w:rsidRPr="00CE4D57">
        <w:t>Share patterns during 30/60/90-day reviews</w:t>
      </w:r>
    </w:p>
    <w:p w14:paraId="5285F0AA" w14:textId="77777777" w:rsidR="0041177F" w:rsidRPr="00CE4D57" w:rsidRDefault="0041177F" w:rsidP="00777C4F">
      <w:pPr>
        <w:pStyle w:val="List-BulletIndented"/>
      </w:pPr>
      <w:r w:rsidRPr="00CE4D57">
        <w:t xml:space="preserve">Documentation protects both </w:t>
      </w:r>
      <w:proofErr w:type="gramStart"/>
      <w:r w:rsidRPr="00CE4D57">
        <w:t>mentor</w:t>
      </w:r>
      <w:proofErr w:type="gramEnd"/>
      <w:r w:rsidRPr="00CE4D57">
        <w:t xml:space="preserve"> and </w:t>
      </w:r>
      <w:proofErr w:type="gramStart"/>
      <w:r w:rsidRPr="00CE4D57">
        <w:t>apprentice</w:t>
      </w:r>
      <w:proofErr w:type="gramEnd"/>
      <w:r w:rsidRPr="00CE4D57">
        <w:t>.</w:t>
      </w:r>
    </w:p>
    <w:p w14:paraId="776E8804" w14:textId="77777777" w:rsidR="0041177F" w:rsidRPr="00CE4D57" w:rsidRDefault="0041177F" w:rsidP="00777C4F">
      <w:pPr>
        <w:pStyle w:val="Heading2"/>
      </w:pPr>
      <w:r w:rsidRPr="00CE4D57">
        <w:t>When to Escalate</w:t>
      </w:r>
    </w:p>
    <w:p w14:paraId="6664EE9F" w14:textId="77777777" w:rsidR="0041177F" w:rsidRPr="00CE4D57" w:rsidRDefault="0041177F" w:rsidP="0041177F">
      <w:r w:rsidRPr="00CE4D57">
        <w:t>Escalate concerns when:</w:t>
      </w:r>
    </w:p>
    <w:p w14:paraId="49233CA0" w14:textId="77777777" w:rsidR="0041177F" w:rsidRPr="00CE4D57" w:rsidRDefault="0041177F" w:rsidP="00777C4F">
      <w:pPr>
        <w:pStyle w:val="List-BulletIndented"/>
      </w:pPr>
      <w:r w:rsidRPr="00CE4D57">
        <w:t>Safety rules are repeatedly ignored</w:t>
      </w:r>
    </w:p>
    <w:p w14:paraId="67D9B16C" w14:textId="77777777" w:rsidR="0041177F" w:rsidRPr="00CE4D57" w:rsidRDefault="0041177F" w:rsidP="00777C4F">
      <w:pPr>
        <w:pStyle w:val="List-BulletIndented"/>
      </w:pPr>
      <w:r w:rsidRPr="00CE4D57">
        <w:t>Attitude becomes defensive or dismissive</w:t>
      </w:r>
    </w:p>
    <w:p w14:paraId="25785A45" w14:textId="77777777" w:rsidR="0041177F" w:rsidRPr="00CE4D57" w:rsidRDefault="0041177F" w:rsidP="00777C4F">
      <w:pPr>
        <w:pStyle w:val="List-BulletIndented"/>
      </w:pPr>
      <w:r w:rsidRPr="00CE4D57">
        <w:t>Progress stalls despite coaching</w:t>
      </w:r>
    </w:p>
    <w:p w14:paraId="152BE156" w14:textId="77777777" w:rsidR="0041177F" w:rsidRPr="00CE4D57" w:rsidRDefault="0041177F" w:rsidP="00777C4F">
      <w:pPr>
        <w:pStyle w:val="List-BulletIndented"/>
      </w:pPr>
      <w:r w:rsidRPr="00CE4D57">
        <w:t>You feel frustration replacing patience</w:t>
      </w:r>
    </w:p>
    <w:p w14:paraId="4F7052AB" w14:textId="77777777" w:rsidR="0041177F" w:rsidRPr="00CE4D57" w:rsidRDefault="0041177F" w:rsidP="0041177F">
      <w:r w:rsidRPr="00CE4D57">
        <w:t>Escalation is a support tool, not a failure.</w:t>
      </w:r>
    </w:p>
    <w:p w14:paraId="62EBE8C0" w14:textId="76D22BFE" w:rsidR="0041177F" w:rsidRPr="00777C4F" w:rsidRDefault="0041177F" w:rsidP="00777C4F">
      <w:r w:rsidRPr="00777C4F">
        <w:t>Your feedback shapes how apprentices learn to think, not just how they turn wrenches.</w:t>
      </w:r>
      <w:r w:rsidR="008B4884">
        <w:t xml:space="preserve"> </w:t>
      </w:r>
      <w:r w:rsidRPr="00777C4F">
        <w:t>Calm, consistent, honest feedback builds technicians who are safe, confident, and capable.</w:t>
      </w:r>
      <w:r w:rsidR="008B4884">
        <w:t xml:space="preserve"> </w:t>
      </w:r>
      <w:r w:rsidRPr="00777C4F">
        <w:t>If giving feedback feels difficult, that’s normal. Avoiding it is far more damaging.</w:t>
      </w:r>
      <w:r w:rsidR="008B4884">
        <w:t xml:space="preserve"> </w:t>
      </w:r>
      <w:r w:rsidRPr="00777C4F">
        <w:t>Teach early. Correct often. Stay professional.</w:t>
      </w:r>
    </w:p>
    <w:bookmarkEnd w:id="0"/>
    <w:p w14:paraId="7347D02D" w14:textId="77777777" w:rsidR="00F7025B" w:rsidRDefault="00F7025B" w:rsidP="00F7025B">
      <w:pPr>
        <w:spacing w:line="240" w:lineRule="auto"/>
        <w:rPr>
          <w:b/>
          <w:bCs/>
          <w:sz w:val="16"/>
          <w:szCs w:val="16"/>
        </w:rPr>
      </w:pPr>
    </w:p>
    <w:p w14:paraId="32DC5DD5" w14:textId="5C1D836D" w:rsidR="00F7025B" w:rsidRPr="001242EA" w:rsidRDefault="00F7025B" w:rsidP="004A1566">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5BDFC6D9" w14:textId="77777777" w:rsidR="00F7025B" w:rsidRPr="00232737" w:rsidRDefault="00F7025B" w:rsidP="00232737">
      <w:pPr>
        <w:spacing w:before="200" w:line="348" w:lineRule="auto"/>
        <w:jc w:val="both"/>
        <w:rPr>
          <w:rStyle w:val="Emphasis"/>
          <w:i w:val="0"/>
          <w:iCs w:val="0"/>
        </w:rPr>
      </w:pPr>
    </w:p>
    <w:sectPr w:rsidR="00F7025B" w:rsidRPr="00232737" w:rsidSect="00316675">
      <w:headerReference w:type="default" r:id="rId10"/>
      <w:footerReference w:type="default" r:id="rId11"/>
      <w:type w:val="continuous"/>
      <w:pgSz w:w="12240" w:h="15840"/>
      <w:pgMar w:top="24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E6986" w14:textId="77777777" w:rsidR="00102454" w:rsidRDefault="00102454" w:rsidP="0022251A">
      <w:pPr>
        <w:spacing w:before="0" w:after="0"/>
      </w:pPr>
      <w:r>
        <w:separator/>
      </w:r>
    </w:p>
  </w:endnote>
  <w:endnote w:type="continuationSeparator" w:id="0">
    <w:p w14:paraId="76AD5B4A" w14:textId="77777777" w:rsidR="00102454" w:rsidRDefault="00102454"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096121"/>
      <w:docPartObj>
        <w:docPartGallery w:val="Page Numbers (Bottom of Page)"/>
        <w:docPartUnique/>
      </w:docPartObj>
    </w:sdtPr>
    <w:sdtEndPr>
      <w:rPr>
        <w:noProof/>
      </w:rPr>
    </w:sdtEndPr>
    <w:sdtContent>
      <w:p w14:paraId="0ABB1FB0" w14:textId="48FCF47E" w:rsidR="0058435B" w:rsidRDefault="0058435B" w:rsidP="0058435B">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1657A" w14:textId="77777777" w:rsidR="00102454" w:rsidRDefault="00102454" w:rsidP="0022251A">
      <w:pPr>
        <w:spacing w:before="0" w:after="0"/>
      </w:pPr>
      <w:r>
        <w:separator/>
      </w:r>
    </w:p>
  </w:footnote>
  <w:footnote w:type="continuationSeparator" w:id="0">
    <w:p w14:paraId="6DDD469A" w14:textId="77777777" w:rsidR="00102454" w:rsidRDefault="00102454"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773B8" w14:textId="55C98D62" w:rsidR="00A37F93" w:rsidRDefault="00F14CE7" w:rsidP="002420E8">
    <w:pPr>
      <w:pStyle w:val="Header"/>
      <w:spacing w:line="240" w:lineRule="auto"/>
    </w:pPr>
    <w:bookmarkStart w:id="1" w:name="_Hlk219696658"/>
    <w:bookmarkStart w:id="2" w:name="_Hlk219696659"/>
    <w:bookmarkStart w:id="3" w:name="_Hlk219696660"/>
    <w:bookmarkStart w:id="4" w:name="_Hlk219696661"/>
    <w:r w:rsidRPr="006C25D8">
      <w:rPr>
        <w:b/>
        <w:bCs/>
        <w:noProof/>
      </w:rPr>
      <mc:AlternateContent>
        <mc:Choice Requires="wps">
          <w:drawing>
            <wp:anchor distT="0" distB="0" distL="0" distR="0" simplePos="0" relativeHeight="251659264" behindDoc="1" locked="0" layoutInCell="1" allowOverlap="0" wp14:anchorId="3041BBB3" wp14:editId="55D8E66C">
              <wp:simplePos x="0" y="0"/>
              <wp:positionH relativeFrom="column">
                <wp:posOffset>5402704</wp:posOffset>
              </wp:positionH>
              <wp:positionV relativeFrom="paragraph">
                <wp:posOffset>-94615</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73590977" w14:textId="77777777" w:rsidR="00F14CE7" w:rsidRDefault="00F14CE7" w:rsidP="00F14CE7">
                          <w:pPr>
                            <w:jc w:val="center"/>
                          </w:pPr>
                          <w:r>
                            <w:rPr>
                              <w:noProof/>
                            </w:rPr>
                            <w:drawing>
                              <wp:inline distT="0" distB="0" distL="0" distR="0" wp14:anchorId="0B5C7302" wp14:editId="74B4C3D4">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1BBB3" id="_x0000_t202" coordsize="21600,21600" o:spt="202" path="m,l,21600r21600,l21600,xe">
              <v:stroke joinstyle="miter"/>
              <v:path gradientshapeok="t" o:connecttype="rect"/>
            </v:shapetype>
            <v:shape id="Text Box 2" o:spid="_x0000_s1026" type="#_x0000_t202" style="position:absolute;margin-left:425.4pt;margin-top:-7.45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" o:allowoverlap="f" stroked="f">
              <v:textbox inset="0,0,0,0">
                <w:txbxContent>
                  <w:p w14:paraId="73590977" w14:textId="77777777" w:rsidR="00F14CE7" w:rsidRDefault="00F14CE7" w:rsidP="00F14CE7">
                    <w:pPr>
                      <w:jc w:val="center"/>
                    </w:pPr>
                    <w:r>
                      <w:rPr>
                        <w:noProof/>
                      </w:rPr>
                      <w:drawing>
                        <wp:inline distT="0" distB="0" distL="0" distR="0" wp14:anchorId="0B5C7302" wp14:editId="74B4C3D4">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DD5742" w:rsidRPr="006C25D8">
      <w:t>NADA</w:t>
    </w:r>
    <w:r w:rsidR="002420E8" w:rsidRPr="006C25D8">
      <w:t>/ASE</w:t>
    </w:r>
    <w:r w:rsidR="002420E8">
      <w:br/>
    </w:r>
    <w:r w:rsidR="00BF09A4" w:rsidRPr="002420E8">
      <w:rPr>
        <w:b/>
        <w:bCs/>
        <w:sz w:val="28"/>
        <w:szCs w:val="28"/>
      </w:rPr>
      <w:t>Automotive Service Technician</w:t>
    </w:r>
    <w:r w:rsidR="002420E8" w:rsidRPr="002420E8">
      <w:rPr>
        <w:b/>
        <w:bCs/>
        <w:sz w:val="28"/>
        <w:szCs w:val="28"/>
      </w:rPr>
      <w:br/>
    </w:r>
    <w:r w:rsidR="00BF09A4" w:rsidRPr="002420E8">
      <w:rPr>
        <w:b/>
        <w:bCs/>
        <w:sz w:val="28"/>
        <w:szCs w:val="28"/>
      </w:rPr>
      <w:t>Registered Apprenticeship</w:t>
    </w:r>
    <w:bookmarkEnd w:id="1"/>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6A09"/>
    <w:multiLevelType w:val="hybridMultilevel"/>
    <w:tmpl w:val="315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536FC2"/>
    <w:multiLevelType w:val="multilevel"/>
    <w:tmpl w:val="503C943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1D7F35DF"/>
    <w:multiLevelType w:val="hybridMultilevel"/>
    <w:tmpl w:val="520C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E63B5"/>
    <w:multiLevelType w:val="hybridMultilevel"/>
    <w:tmpl w:val="B5142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3241E4"/>
    <w:multiLevelType w:val="multilevel"/>
    <w:tmpl w:val="0226C4E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37532373"/>
    <w:multiLevelType w:val="multilevel"/>
    <w:tmpl w:val="754669D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3C0547B6"/>
    <w:multiLevelType w:val="hybridMultilevel"/>
    <w:tmpl w:val="AE28C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B463B"/>
    <w:multiLevelType w:val="multilevel"/>
    <w:tmpl w:val="05A6F3C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49CF5827"/>
    <w:multiLevelType w:val="multilevel"/>
    <w:tmpl w:val="57D84CD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4B983B68"/>
    <w:multiLevelType w:val="hybridMultilevel"/>
    <w:tmpl w:val="9C1202E4"/>
    <w:lvl w:ilvl="0" w:tplc="FFFFFFFF">
      <w:start w:val="1"/>
      <w:numFmt w:val="bullet"/>
      <w:lvlText w:val="•"/>
      <w:lvlJc w:val="left"/>
      <w:pPr>
        <w:ind w:left="1080" w:hanging="720"/>
      </w:pPr>
      <w:rPr>
        <w:rFonts w:ascii="Arial" w:eastAsiaTheme="minorEastAsia" w:hAnsi="Arial" w:cs="Arial"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419190F"/>
    <w:multiLevelType w:val="multilevel"/>
    <w:tmpl w:val="0A640DC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56A427EC"/>
    <w:multiLevelType w:val="multilevel"/>
    <w:tmpl w:val="68D2CB4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15:restartNumberingAfterBreak="0">
    <w:nsid w:val="583776BD"/>
    <w:multiLevelType w:val="multilevel"/>
    <w:tmpl w:val="22DEE39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3" w15:restartNumberingAfterBreak="0">
    <w:nsid w:val="61943353"/>
    <w:multiLevelType w:val="multilevel"/>
    <w:tmpl w:val="83B8B61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4" w15:restartNumberingAfterBreak="0">
    <w:nsid w:val="6AA349BD"/>
    <w:multiLevelType w:val="multilevel"/>
    <w:tmpl w:val="4C48E72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BD111B3"/>
    <w:multiLevelType w:val="multilevel"/>
    <w:tmpl w:val="6B8E95F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15:restartNumberingAfterBreak="0">
    <w:nsid w:val="6C8D2977"/>
    <w:multiLevelType w:val="multilevel"/>
    <w:tmpl w:val="D8106AA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15:restartNumberingAfterBreak="0">
    <w:nsid w:val="74DE3309"/>
    <w:multiLevelType w:val="multilevel"/>
    <w:tmpl w:val="581CBB1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761B2B93"/>
    <w:multiLevelType w:val="hybridMultilevel"/>
    <w:tmpl w:val="7E645C3C"/>
    <w:lvl w:ilvl="0" w:tplc="D0E47AA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98338">
    <w:abstractNumId w:val="6"/>
  </w:num>
  <w:num w:numId="2" w16cid:durableId="47579206">
    <w:abstractNumId w:val="2"/>
  </w:num>
  <w:num w:numId="3" w16cid:durableId="312759772">
    <w:abstractNumId w:val="0"/>
  </w:num>
  <w:num w:numId="4" w16cid:durableId="1604145748">
    <w:abstractNumId w:val="20"/>
  </w:num>
  <w:num w:numId="5" w16cid:durableId="971130510">
    <w:abstractNumId w:val="19"/>
  </w:num>
  <w:num w:numId="6" w16cid:durableId="1079903470">
    <w:abstractNumId w:val="9"/>
  </w:num>
  <w:num w:numId="7" w16cid:durableId="1533687266">
    <w:abstractNumId w:val="15"/>
  </w:num>
  <w:num w:numId="8" w16cid:durableId="739402142">
    <w:abstractNumId w:val="3"/>
  </w:num>
  <w:num w:numId="9" w16cid:durableId="600142132">
    <w:abstractNumId w:val="7"/>
  </w:num>
  <w:num w:numId="10" w16cid:durableId="1108816455">
    <w:abstractNumId w:val="14"/>
  </w:num>
  <w:num w:numId="11" w16cid:durableId="1737588445">
    <w:abstractNumId w:val="1"/>
  </w:num>
  <w:num w:numId="12" w16cid:durableId="1255936925">
    <w:abstractNumId w:val="17"/>
  </w:num>
  <w:num w:numId="13" w16cid:durableId="1731226218">
    <w:abstractNumId w:val="5"/>
  </w:num>
  <w:num w:numId="14" w16cid:durableId="2106268274">
    <w:abstractNumId w:val="11"/>
  </w:num>
  <w:num w:numId="15" w16cid:durableId="443766469">
    <w:abstractNumId w:val="18"/>
  </w:num>
  <w:num w:numId="16" w16cid:durableId="1197742937">
    <w:abstractNumId w:val="4"/>
  </w:num>
  <w:num w:numId="17" w16cid:durableId="44961454">
    <w:abstractNumId w:val="13"/>
  </w:num>
  <w:num w:numId="18" w16cid:durableId="1426612155">
    <w:abstractNumId w:val="12"/>
  </w:num>
  <w:num w:numId="19" w16cid:durableId="2143115664">
    <w:abstractNumId w:val="16"/>
  </w:num>
  <w:num w:numId="20" w16cid:durableId="991524018">
    <w:abstractNumId w:val="10"/>
  </w:num>
  <w:num w:numId="21" w16cid:durableId="733572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220C7"/>
    <w:rsid w:val="00024D36"/>
    <w:rsid w:val="00030477"/>
    <w:rsid w:val="00055E6C"/>
    <w:rsid w:val="000C327D"/>
    <w:rsid w:val="000E4F18"/>
    <w:rsid w:val="00102454"/>
    <w:rsid w:val="001343B1"/>
    <w:rsid w:val="00141D94"/>
    <w:rsid w:val="00164B59"/>
    <w:rsid w:val="00177953"/>
    <w:rsid w:val="00181089"/>
    <w:rsid w:val="00195974"/>
    <w:rsid w:val="0019649D"/>
    <w:rsid w:val="001A6FAC"/>
    <w:rsid w:val="001A7011"/>
    <w:rsid w:val="001B35B3"/>
    <w:rsid w:val="001C34FF"/>
    <w:rsid w:val="001F2139"/>
    <w:rsid w:val="0022251A"/>
    <w:rsid w:val="00232737"/>
    <w:rsid w:val="002420E8"/>
    <w:rsid w:val="0026682F"/>
    <w:rsid w:val="00277F90"/>
    <w:rsid w:val="0028000A"/>
    <w:rsid w:val="002B2928"/>
    <w:rsid w:val="002B431A"/>
    <w:rsid w:val="002C6FC5"/>
    <w:rsid w:val="002D482B"/>
    <w:rsid w:val="002F088E"/>
    <w:rsid w:val="002F1880"/>
    <w:rsid w:val="002F6891"/>
    <w:rsid w:val="00310403"/>
    <w:rsid w:val="00316675"/>
    <w:rsid w:val="00360B7E"/>
    <w:rsid w:val="003610EA"/>
    <w:rsid w:val="00361311"/>
    <w:rsid w:val="00391E18"/>
    <w:rsid w:val="00395802"/>
    <w:rsid w:val="003A382B"/>
    <w:rsid w:val="003A7F24"/>
    <w:rsid w:val="003D2F03"/>
    <w:rsid w:val="004008EC"/>
    <w:rsid w:val="00400A44"/>
    <w:rsid w:val="004103D6"/>
    <w:rsid w:val="0041177F"/>
    <w:rsid w:val="00422C69"/>
    <w:rsid w:val="00424EB3"/>
    <w:rsid w:val="0044448B"/>
    <w:rsid w:val="004816D7"/>
    <w:rsid w:val="004A1566"/>
    <w:rsid w:val="004D2A18"/>
    <w:rsid w:val="00502B02"/>
    <w:rsid w:val="00525DC3"/>
    <w:rsid w:val="00543737"/>
    <w:rsid w:val="00551FA3"/>
    <w:rsid w:val="0058435B"/>
    <w:rsid w:val="005868AC"/>
    <w:rsid w:val="005E7449"/>
    <w:rsid w:val="006218ED"/>
    <w:rsid w:val="0063283F"/>
    <w:rsid w:val="00634D46"/>
    <w:rsid w:val="00635AB1"/>
    <w:rsid w:val="006405A5"/>
    <w:rsid w:val="0065012A"/>
    <w:rsid w:val="0066241E"/>
    <w:rsid w:val="00666A04"/>
    <w:rsid w:val="00671779"/>
    <w:rsid w:val="006916DC"/>
    <w:rsid w:val="006C25D8"/>
    <w:rsid w:val="006E50DB"/>
    <w:rsid w:val="00711309"/>
    <w:rsid w:val="00777C4F"/>
    <w:rsid w:val="00782E0F"/>
    <w:rsid w:val="007E03D9"/>
    <w:rsid w:val="007E4916"/>
    <w:rsid w:val="007F2E33"/>
    <w:rsid w:val="00803156"/>
    <w:rsid w:val="00804F9D"/>
    <w:rsid w:val="0080778C"/>
    <w:rsid w:val="00834453"/>
    <w:rsid w:val="00845FC7"/>
    <w:rsid w:val="008762E5"/>
    <w:rsid w:val="008901C7"/>
    <w:rsid w:val="00895261"/>
    <w:rsid w:val="00896C2E"/>
    <w:rsid w:val="008B4884"/>
    <w:rsid w:val="008D11A9"/>
    <w:rsid w:val="008F6CDA"/>
    <w:rsid w:val="00910676"/>
    <w:rsid w:val="00922BD4"/>
    <w:rsid w:val="00935B83"/>
    <w:rsid w:val="00935C85"/>
    <w:rsid w:val="009373AC"/>
    <w:rsid w:val="00944DF8"/>
    <w:rsid w:val="009520CC"/>
    <w:rsid w:val="0095716D"/>
    <w:rsid w:val="009730C9"/>
    <w:rsid w:val="00993441"/>
    <w:rsid w:val="009B1728"/>
    <w:rsid w:val="009E6529"/>
    <w:rsid w:val="009E7C22"/>
    <w:rsid w:val="009E7CBA"/>
    <w:rsid w:val="00A132AB"/>
    <w:rsid w:val="00A37F93"/>
    <w:rsid w:val="00A67914"/>
    <w:rsid w:val="00AA5E95"/>
    <w:rsid w:val="00AC6774"/>
    <w:rsid w:val="00AD336C"/>
    <w:rsid w:val="00AE44A5"/>
    <w:rsid w:val="00AE52DA"/>
    <w:rsid w:val="00AE776D"/>
    <w:rsid w:val="00B21749"/>
    <w:rsid w:val="00B2668A"/>
    <w:rsid w:val="00B4206B"/>
    <w:rsid w:val="00B47141"/>
    <w:rsid w:val="00B61357"/>
    <w:rsid w:val="00B65E07"/>
    <w:rsid w:val="00B92392"/>
    <w:rsid w:val="00B937F3"/>
    <w:rsid w:val="00BE6595"/>
    <w:rsid w:val="00BF09A4"/>
    <w:rsid w:val="00C20A7D"/>
    <w:rsid w:val="00C22C00"/>
    <w:rsid w:val="00C75930"/>
    <w:rsid w:val="00CA62E8"/>
    <w:rsid w:val="00D155CD"/>
    <w:rsid w:val="00D20867"/>
    <w:rsid w:val="00D47A8E"/>
    <w:rsid w:val="00D71516"/>
    <w:rsid w:val="00D81945"/>
    <w:rsid w:val="00DA1F9F"/>
    <w:rsid w:val="00DB25A7"/>
    <w:rsid w:val="00DC1CAF"/>
    <w:rsid w:val="00DD182A"/>
    <w:rsid w:val="00DD5742"/>
    <w:rsid w:val="00DF2B5F"/>
    <w:rsid w:val="00E3741F"/>
    <w:rsid w:val="00E73B6E"/>
    <w:rsid w:val="00E85A0A"/>
    <w:rsid w:val="00E90166"/>
    <w:rsid w:val="00EA4858"/>
    <w:rsid w:val="00EC2D34"/>
    <w:rsid w:val="00F14CE7"/>
    <w:rsid w:val="00F47F66"/>
    <w:rsid w:val="00F500C4"/>
    <w:rsid w:val="00F67316"/>
    <w:rsid w:val="00F7025B"/>
    <w:rsid w:val="00F822DA"/>
    <w:rsid w:val="00F957D2"/>
    <w:rsid w:val="00FC459F"/>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B431A"/>
    <w:pPr>
      <w:keepNext/>
      <w:keepLines/>
      <w:spacing w:before="20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B43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7"/>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26682F"/>
    <w:pPr>
      <w:numPr>
        <w:numId w:val="4"/>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572</Words>
  <Characters>3965</Characters>
  <Application>Microsoft Office Word</Application>
  <DocSecurity>0</DocSecurity>
  <Lines>76</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21</cp:revision>
  <dcterms:created xsi:type="dcterms:W3CDTF">2026-01-19T11:49:00Z</dcterms:created>
  <dcterms:modified xsi:type="dcterms:W3CDTF">2026-01-26T16:18:00Z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935f7c51-09ce-405d-946d-6df213e7f693</vt:lpwstr>
  </property>
</Properties>
</file>